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2FEC" w14:textId="77777777" w:rsidR="00E406C4" w:rsidRPr="004B2F47" w:rsidRDefault="00E406C4" w:rsidP="00E406C4">
      <w:pPr>
        <w:rPr>
          <w:rFonts w:asciiTheme="majorHAnsi" w:hAnsiTheme="majorHAnsi"/>
          <w:b/>
          <w:sz w:val="40"/>
          <w:szCs w:val="40"/>
        </w:rPr>
      </w:pPr>
      <w:r w:rsidRPr="004B2F47">
        <w:rPr>
          <w:rFonts w:asciiTheme="majorHAnsi" w:hAnsiTheme="majorHAnsi"/>
          <w:b/>
          <w:sz w:val="40"/>
          <w:szCs w:val="40"/>
        </w:rPr>
        <w:t>CONCERT HALL</w:t>
      </w:r>
    </w:p>
    <w:p w14:paraId="35E65D4E" w14:textId="77777777" w:rsidR="00E406C4" w:rsidRPr="004B2F47" w:rsidRDefault="00E406C4" w:rsidP="00E406C4">
      <w:pPr>
        <w:spacing w:after="0" w:line="273" w:lineRule="atLeast"/>
        <w:textAlignment w:val="baseline"/>
        <w:rPr>
          <w:rFonts w:asciiTheme="majorHAnsi" w:eastAsia="Times New Roman" w:hAnsiTheme="majorHAnsi" w:cs="Times New Roman"/>
          <w:color w:val="333333"/>
          <w:sz w:val="36"/>
          <w:szCs w:val="36"/>
          <w:lang w:eastAsia="en-ZA"/>
        </w:rPr>
      </w:pPr>
      <w:r>
        <w:rPr>
          <w:rFonts w:asciiTheme="majorHAnsi" w:eastAsia="Times New Roman" w:hAnsiTheme="majorHAnsi" w:cs="Times New Roman"/>
          <w:color w:val="333333"/>
          <w:sz w:val="36"/>
          <w:szCs w:val="36"/>
          <w:lang w:eastAsia="en-ZA"/>
        </w:rPr>
        <w:t>Seats 638</w:t>
      </w:r>
    </w:p>
    <w:p w14:paraId="61965AD1" w14:textId="77777777" w:rsidR="00E406C4" w:rsidRDefault="00E406C4" w:rsidP="00E406C4">
      <w:pPr>
        <w:rPr>
          <w:b/>
          <w:sz w:val="40"/>
          <w:szCs w:val="40"/>
        </w:rPr>
      </w:pPr>
    </w:p>
    <w:p w14:paraId="6026E9D4" w14:textId="77777777" w:rsidR="00E406C4" w:rsidRDefault="00E406C4" w:rsidP="00E406C4">
      <w:pPr>
        <w:rPr>
          <w:b/>
          <w:sz w:val="40"/>
          <w:szCs w:val="40"/>
        </w:rPr>
      </w:pPr>
      <w:r>
        <w:rPr>
          <w:noProof/>
          <w:lang w:eastAsia="en-ZA"/>
        </w:rPr>
        <w:drawing>
          <wp:inline distT="0" distB="0" distL="0" distR="0" wp14:anchorId="4D1323C4" wp14:editId="724FEEB1">
            <wp:extent cx="5723466" cy="4127500"/>
            <wp:effectExtent l="0" t="0" r="0" b="6350"/>
            <wp:docPr id="1" name="Picture 1" descr="http://www.baxter.co.za/wp-content/uploads/2011/11/chall-stage-with-pianist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xter.co.za/wp-content/uploads/2011/11/chall-stage-with-pianist-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3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450E" w14:textId="77777777" w:rsidR="00E406C4" w:rsidRDefault="00E406C4" w:rsidP="00E406C4">
      <w:pPr>
        <w:rPr>
          <w:b/>
          <w:sz w:val="40"/>
          <w:szCs w:val="40"/>
        </w:rPr>
      </w:pPr>
    </w:p>
    <w:p w14:paraId="2996F82A" w14:textId="77777777" w:rsidR="00E406C4" w:rsidRDefault="00E406C4" w:rsidP="00E406C4">
      <w:pPr>
        <w:rPr>
          <w:b/>
          <w:sz w:val="40"/>
          <w:szCs w:val="40"/>
        </w:rPr>
      </w:pPr>
    </w:p>
    <w:p w14:paraId="1FBB2113" w14:textId="77777777" w:rsidR="00E406C4" w:rsidRDefault="00E406C4" w:rsidP="00E406C4">
      <w:pPr>
        <w:rPr>
          <w:b/>
          <w:sz w:val="40"/>
          <w:szCs w:val="40"/>
        </w:rPr>
      </w:pPr>
    </w:p>
    <w:p w14:paraId="68F0AA1F" w14:textId="77777777" w:rsidR="00E406C4" w:rsidRDefault="00E406C4" w:rsidP="00E406C4">
      <w:pPr>
        <w:rPr>
          <w:b/>
          <w:sz w:val="40"/>
          <w:szCs w:val="40"/>
        </w:rPr>
      </w:pPr>
    </w:p>
    <w:p w14:paraId="73BB4764" w14:textId="77777777" w:rsidR="00E406C4" w:rsidRDefault="00E406C4" w:rsidP="00E406C4">
      <w:pPr>
        <w:rPr>
          <w:b/>
          <w:sz w:val="40"/>
          <w:szCs w:val="40"/>
        </w:rPr>
      </w:pPr>
    </w:p>
    <w:p w14:paraId="72AEC940" w14:textId="77777777" w:rsidR="00E406C4" w:rsidRDefault="00E406C4" w:rsidP="00E406C4">
      <w:pPr>
        <w:rPr>
          <w:b/>
          <w:sz w:val="40"/>
          <w:szCs w:val="40"/>
          <w:u w:val="single"/>
        </w:rPr>
      </w:pPr>
    </w:p>
    <w:p w14:paraId="366B9B41" w14:textId="77777777" w:rsidR="00E406C4" w:rsidRDefault="00E406C4" w:rsidP="00E406C4">
      <w:pPr>
        <w:rPr>
          <w:b/>
          <w:sz w:val="40"/>
          <w:szCs w:val="40"/>
          <w:u w:val="single"/>
        </w:rPr>
      </w:pPr>
    </w:p>
    <w:p w14:paraId="592FE1F5" w14:textId="77777777" w:rsidR="00E406C4" w:rsidRDefault="00E406C4" w:rsidP="00E406C4">
      <w:pPr>
        <w:rPr>
          <w:b/>
          <w:sz w:val="40"/>
          <w:szCs w:val="40"/>
          <w:u w:val="single"/>
        </w:rPr>
      </w:pPr>
      <w:r w:rsidRPr="00A64862">
        <w:rPr>
          <w:b/>
          <w:sz w:val="40"/>
          <w:szCs w:val="40"/>
          <w:u w:val="single"/>
        </w:rPr>
        <w:lastRenderedPageBreak/>
        <w:t>Basic size of the stage</w:t>
      </w:r>
    </w:p>
    <w:p w14:paraId="72831654" w14:textId="48CD903A" w:rsidR="00946549" w:rsidRPr="00946549" w:rsidRDefault="00946549" w:rsidP="00E406C4">
      <w:r w:rsidRPr="00946549">
        <w:t>Non symmetrical</w:t>
      </w:r>
      <w:r>
        <w:t xml:space="preserve"> half</w:t>
      </w:r>
      <w:r w:rsidRPr="00946549">
        <w:t xml:space="preserve"> circle </w:t>
      </w:r>
      <w:r w:rsidR="004077AE">
        <w:t xml:space="preserve">stage </w:t>
      </w:r>
      <w:r w:rsidRPr="00946549">
        <w:t xml:space="preserve">with </w:t>
      </w:r>
      <w:r w:rsidR="004077AE">
        <w:t xml:space="preserve">the most straight </w:t>
      </w:r>
      <w:r w:rsidRPr="00946549">
        <w:t>u</w:t>
      </w:r>
      <w:r>
        <w:t>pstage</w:t>
      </w:r>
      <w:r w:rsidRPr="00946549">
        <w:t xml:space="preserve"> measurement of +/- 1</w:t>
      </w:r>
      <w:r w:rsidR="004077AE">
        <w:t>4,4</w:t>
      </w:r>
      <w:r w:rsidRPr="00946549">
        <w:t xml:space="preserve"> m </w:t>
      </w:r>
      <w:r>
        <w:t xml:space="preserve">across </w:t>
      </w:r>
      <w:r w:rsidRPr="00946549">
        <w:t xml:space="preserve">and </w:t>
      </w:r>
      <w:r w:rsidR="004077AE">
        <w:t>upstage centre to downstage centre 7,7m.</w:t>
      </w:r>
    </w:p>
    <w:p w14:paraId="1CFC4993" w14:textId="4D565B54" w:rsidR="00E406C4" w:rsidRPr="00946549" w:rsidRDefault="00946549" w:rsidP="00E406C4">
      <w:r>
        <w:t xml:space="preserve">For further measurements please refer to the scale on the </w:t>
      </w:r>
      <w:r w:rsidR="00E406C4" w:rsidRPr="00946549">
        <w:t>plan</w:t>
      </w:r>
      <w:r w:rsidRPr="00946549">
        <w:t>.</w:t>
      </w:r>
    </w:p>
    <w:p w14:paraId="159F5084" w14:textId="77777777" w:rsidR="00E406C4" w:rsidRDefault="00E406C4" w:rsidP="00E406C4">
      <w:pPr>
        <w:rPr>
          <w:b/>
          <w:sz w:val="40"/>
          <w:szCs w:val="40"/>
          <w:u w:val="single"/>
        </w:rPr>
      </w:pPr>
      <w:r w:rsidRPr="00461FC5">
        <w:rPr>
          <w:b/>
          <w:sz w:val="40"/>
          <w:szCs w:val="40"/>
          <w:u w:val="single"/>
        </w:rPr>
        <w:t>LX</w:t>
      </w:r>
    </w:p>
    <w:p w14:paraId="1BE08FB4" w14:textId="77777777" w:rsidR="00E406C4" w:rsidRPr="00336E47" w:rsidRDefault="00E406C4" w:rsidP="00E406C4">
      <w:pPr>
        <w:rPr>
          <w:b/>
          <w:u w:val="single"/>
        </w:rPr>
      </w:pPr>
      <w:r w:rsidRPr="00336E47">
        <w:rPr>
          <w:b/>
          <w:u w:val="single"/>
        </w:rPr>
        <w:t>CONTROL</w:t>
      </w:r>
    </w:p>
    <w:p w14:paraId="10F5A544" w14:textId="77777777" w:rsidR="00E406C4" w:rsidRDefault="00E406C4" w:rsidP="00E406C4">
      <w:r>
        <w:t>Control is a Grand MA Ultra-light DMX 512</w:t>
      </w:r>
    </w:p>
    <w:p w14:paraId="3AD1D002" w14:textId="77777777" w:rsidR="00E406C4" w:rsidRPr="00336E47" w:rsidRDefault="00E406C4" w:rsidP="00E406C4">
      <w:pPr>
        <w:rPr>
          <w:b/>
          <w:u w:val="single"/>
        </w:rPr>
      </w:pPr>
      <w:r w:rsidRPr="00336E47">
        <w:rPr>
          <w:b/>
          <w:u w:val="single"/>
        </w:rPr>
        <w:t>DIMMERS</w:t>
      </w:r>
    </w:p>
    <w:p w14:paraId="1E25C04F" w14:textId="77777777" w:rsidR="00E406C4" w:rsidRDefault="00E406C4" w:rsidP="00E406C4">
      <w:r>
        <w:t xml:space="preserve">Dimmers can be soft patched to you channel allocation.  If you choose not to specify channels, dimmer numbers will be used.  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817"/>
        <w:gridCol w:w="6946"/>
      </w:tblGrid>
      <w:tr w:rsidR="00E406C4" w14:paraId="55CECECA" w14:textId="77777777" w:rsidTr="006C2FFA">
        <w:tc>
          <w:tcPr>
            <w:tcW w:w="817" w:type="dxa"/>
          </w:tcPr>
          <w:p w14:paraId="294F5989" w14:textId="77777777" w:rsidR="00E406C4" w:rsidRDefault="00E406C4" w:rsidP="006C2FFA">
            <w:r>
              <w:t>60</w:t>
            </w:r>
          </w:p>
        </w:tc>
        <w:tc>
          <w:tcPr>
            <w:tcW w:w="6946" w:type="dxa"/>
          </w:tcPr>
          <w:p w14:paraId="642AB781" w14:textId="77777777" w:rsidR="00E406C4" w:rsidRDefault="00E406C4" w:rsidP="006C2FFA">
            <w:r>
              <w:t>STRAND 2kW dimmers</w:t>
            </w:r>
          </w:p>
        </w:tc>
      </w:tr>
    </w:tbl>
    <w:p w14:paraId="79E0100B" w14:textId="77777777" w:rsidR="00E406C4" w:rsidRDefault="00E406C4" w:rsidP="00E406C4"/>
    <w:p w14:paraId="23D46F15" w14:textId="77777777" w:rsidR="00E406C4" w:rsidRDefault="00E406C4" w:rsidP="00E406C4">
      <w:pPr>
        <w:rPr>
          <w:b/>
          <w:u w:val="single"/>
        </w:rPr>
      </w:pPr>
      <w:r w:rsidRPr="00A07E0A">
        <w:rPr>
          <w:b/>
          <w:u w:val="single"/>
        </w:rPr>
        <w:t>LX EQUIPMENT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7"/>
        <w:gridCol w:w="3803"/>
        <w:gridCol w:w="3143"/>
        <w:gridCol w:w="2126"/>
      </w:tblGrid>
      <w:tr w:rsidR="00E406C4" w:rsidRPr="00A07E0A" w14:paraId="7B92021B" w14:textId="77777777" w:rsidTr="006C2FFA">
        <w:tc>
          <w:tcPr>
            <w:tcW w:w="817" w:type="dxa"/>
          </w:tcPr>
          <w:p w14:paraId="27B6407D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Qty</w:t>
            </w:r>
          </w:p>
        </w:tc>
        <w:tc>
          <w:tcPr>
            <w:tcW w:w="3803" w:type="dxa"/>
          </w:tcPr>
          <w:p w14:paraId="15D4B64F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Item</w:t>
            </w:r>
          </w:p>
        </w:tc>
        <w:tc>
          <w:tcPr>
            <w:tcW w:w="3143" w:type="dxa"/>
          </w:tcPr>
          <w:p w14:paraId="1C629F56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Description</w:t>
            </w:r>
          </w:p>
        </w:tc>
        <w:tc>
          <w:tcPr>
            <w:tcW w:w="2126" w:type="dxa"/>
          </w:tcPr>
          <w:p w14:paraId="0E876749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Comment</w:t>
            </w:r>
          </w:p>
        </w:tc>
      </w:tr>
      <w:tr w:rsidR="00E406C4" w14:paraId="58CCC7A6" w14:textId="77777777" w:rsidTr="006C2FFA">
        <w:tc>
          <w:tcPr>
            <w:tcW w:w="817" w:type="dxa"/>
          </w:tcPr>
          <w:p w14:paraId="2B67B48E" w14:textId="77777777" w:rsidR="00E406C4" w:rsidRDefault="00E406C4" w:rsidP="006C2FFA">
            <w:r>
              <w:t>15</w:t>
            </w:r>
          </w:p>
        </w:tc>
        <w:tc>
          <w:tcPr>
            <w:tcW w:w="3803" w:type="dxa"/>
          </w:tcPr>
          <w:p w14:paraId="4486710B" w14:textId="77777777" w:rsidR="00E406C4" w:rsidRDefault="00E406C4" w:rsidP="006C2FFA">
            <w:r>
              <w:t>ETC Source Four 575 W</w:t>
            </w:r>
          </w:p>
        </w:tc>
        <w:tc>
          <w:tcPr>
            <w:tcW w:w="3143" w:type="dxa"/>
          </w:tcPr>
          <w:p w14:paraId="74AB9B71" w14:textId="77777777" w:rsidR="00E406C4" w:rsidRDefault="00E406C4" w:rsidP="006C2FFA">
            <w:r>
              <w:t xml:space="preserve">25 – 50 </w:t>
            </w:r>
            <w:proofErr w:type="spellStart"/>
            <w:r>
              <w:t>deg</w:t>
            </w:r>
            <w:proofErr w:type="spellEnd"/>
            <w:r>
              <w:t xml:space="preserve"> zoom profile</w:t>
            </w:r>
          </w:p>
        </w:tc>
        <w:tc>
          <w:tcPr>
            <w:tcW w:w="2126" w:type="dxa"/>
          </w:tcPr>
          <w:p w14:paraId="76774631" w14:textId="77777777" w:rsidR="00E406C4" w:rsidRDefault="00E406C4" w:rsidP="006C2FFA">
            <w:r>
              <w:t>Mostly on FOH bar</w:t>
            </w:r>
          </w:p>
        </w:tc>
      </w:tr>
      <w:tr w:rsidR="00E406C4" w14:paraId="0973771E" w14:textId="77777777" w:rsidTr="006C2FFA">
        <w:tc>
          <w:tcPr>
            <w:tcW w:w="817" w:type="dxa"/>
          </w:tcPr>
          <w:p w14:paraId="43142344" w14:textId="77777777" w:rsidR="00E406C4" w:rsidRDefault="00E406C4" w:rsidP="006C2FFA">
            <w:r>
              <w:t>3</w:t>
            </w:r>
          </w:p>
        </w:tc>
        <w:tc>
          <w:tcPr>
            <w:tcW w:w="3803" w:type="dxa"/>
          </w:tcPr>
          <w:p w14:paraId="7699BA1F" w14:textId="77777777" w:rsidR="00E406C4" w:rsidRDefault="00E406C4" w:rsidP="006C2FFA">
            <w:r>
              <w:t>ETC Source Four 575 W</w:t>
            </w:r>
          </w:p>
        </w:tc>
        <w:tc>
          <w:tcPr>
            <w:tcW w:w="3143" w:type="dxa"/>
          </w:tcPr>
          <w:p w14:paraId="02862FFA" w14:textId="77777777" w:rsidR="00E406C4" w:rsidRDefault="00E406C4" w:rsidP="006C2FFA">
            <w:r>
              <w:t xml:space="preserve">10 </w:t>
            </w:r>
            <w:proofErr w:type="spellStart"/>
            <w:r>
              <w:t>deg</w:t>
            </w:r>
            <w:proofErr w:type="spellEnd"/>
            <w:r>
              <w:t xml:space="preserve"> profile</w:t>
            </w:r>
          </w:p>
        </w:tc>
        <w:tc>
          <w:tcPr>
            <w:tcW w:w="2126" w:type="dxa"/>
          </w:tcPr>
          <w:p w14:paraId="70EB2EE8" w14:textId="77777777" w:rsidR="00E406C4" w:rsidRDefault="00E406C4" w:rsidP="006C2FFA">
            <w:r>
              <w:t>Gallery ring</w:t>
            </w:r>
          </w:p>
        </w:tc>
      </w:tr>
      <w:tr w:rsidR="00E406C4" w14:paraId="670BA488" w14:textId="77777777" w:rsidTr="006C2FFA">
        <w:tc>
          <w:tcPr>
            <w:tcW w:w="817" w:type="dxa"/>
          </w:tcPr>
          <w:p w14:paraId="2DAD759E" w14:textId="77777777" w:rsidR="00E406C4" w:rsidRDefault="00E406C4" w:rsidP="006C2FFA">
            <w:r>
              <w:t>3</w:t>
            </w:r>
          </w:p>
        </w:tc>
        <w:tc>
          <w:tcPr>
            <w:tcW w:w="3803" w:type="dxa"/>
          </w:tcPr>
          <w:p w14:paraId="7285FF51" w14:textId="77777777" w:rsidR="00E406C4" w:rsidRDefault="00E406C4" w:rsidP="006C2FFA">
            <w:r>
              <w:t>ETC Source Four 575 W</w:t>
            </w:r>
          </w:p>
        </w:tc>
        <w:tc>
          <w:tcPr>
            <w:tcW w:w="3143" w:type="dxa"/>
          </w:tcPr>
          <w:p w14:paraId="19A0CD39" w14:textId="77777777" w:rsidR="00E406C4" w:rsidRDefault="00E406C4" w:rsidP="006C2FFA">
            <w:r>
              <w:t xml:space="preserve">5 </w:t>
            </w:r>
            <w:proofErr w:type="spellStart"/>
            <w:r>
              <w:t>deg</w:t>
            </w:r>
            <w:proofErr w:type="spellEnd"/>
            <w:r>
              <w:t xml:space="preserve"> profile</w:t>
            </w:r>
          </w:p>
        </w:tc>
        <w:tc>
          <w:tcPr>
            <w:tcW w:w="2126" w:type="dxa"/>
          </w:tcPr>
          <w:p w14:paraId="48EDD4DB" w14:textId="77777777" w:rsidR="00E406C4" w:rsidRDefault="00E406C4" w:rsidP="006C2FFA">
            <w:r>
              <w:t>Gallery ring</w:t>
            </w:r>
          </w:p>
        </w:tc>
      </w:tr>
      <w:tr w:rsidR="00E406C4" w14:paraId="73645926" w14:textId="77777777" w:rsidTr="006C2FFA">
        <w:tc>
          <w:tcPr>
            <w:tcW w:w="817" w:type="dxa"/>
          </w:tcPr>
          <w:p w14:paraId="44B3E07B" w14:textId="77777777" w:rsidR="00E406C4" w:rsidRDefault="00E406C4" w:rsidP="006C2FFA">
            <w:r>
              <w:t>8</w:t>
            </w:r>
          </w:p>
        </w:tc>
        <w:tc>
          <w:tcPr>
            <w:tcW w:w="3803" w:type="dxa"/>
          </w:tcPr>
          <w:p w14:paraId="43B797D0" w14:textId="77777777" w:rsidR="00E406C4" w:rsidRDefault="00E406C4" w:rsidP="006C2FFA">
            <w:proofErr w:type="spellStart"/>
            <w:r>
              <w:t>Selecon</w:t>
            </w:r>
            <w:proofErr w:type="spellEnd"/>
            <w:r>
              <w:t xml:space="preserve"> Rama PC</w:t>
            </w:r>
          </w:p>
        </w:tc>
        <w:tc>
          <w:tcPr>
            <w:tcW w:w="3143" w:type="dxa"/>
          </w:tcPr>
          <w:p w14:paraId="7547EB30" w14:textId="77777777" w:rsidR="00E406C4" w:rsidRDefault="00E406C4" w:rsidP="006C2FFA">
            <w:r>
              <w:t>1kW PC</w:t>
            </w:r>
          </w:p>
        </w:tc>
        <w:tc>
          <w:tcPr>
            <w:tcW w:w="2126" w:type="dxa"/>
          </w:tcPr>
          <w:p w14:paraId="63168E77" w14:textId="77777777" w:rsidR="00E406C4" w:rsidRDefault="00E406C4" w:rsidP="006C2FFA">
            <w:r>
              <w:t>Bars above stage</w:t>
            </w:r>
          </w:p>
        </w:tc>
      </w:tr>
      <w:tr w:rsidR="00E406C4" w14:paraId="181233E5" w14:textId="77777777" w:rsidTr="006C2FFA">
        <w:tc>
          <w:tcPr>
            <w:tcW w:w="817" w:type="dxa"/>
          </w:tcPr>
          <w:p w14:paraId="6BBCF28D" w14:textId="77777777" w:rsidR="00E406C4" w:rsidRDefault="00E406C4" w:rsidP="006C2FFA">
            <w:r>
              <w:t>12</w:t>
            </w:r>
          </w:p>
        </w:tc>
        <w:tc>
          <w:tcPr>
            <w:tcW w:w="3803" w:type="dxa"/>
          </w:tcPr>
          <w:p w14:paraId="4AB1ECDB" w14:textId="77777777" w:rsidR="00E406C4" w:rsidRDefault="00E406C4" w:rsidP="006C2FFA">
            <w:r>
              <w:t xml:space="preserve">Strand </w:t>
            </w:r>
            <w:proofErr w:type="spellStart"/>
            <w:r>
              <w:t>Parcan</w:t>
            </w:r>
            <w:proofErr w:type="spellEnd"/>
            <w:r>
              <w:t xml:space="preserve"> </w:t>
            </w:r>
          </w:p>
        </w:tc>
        <w:tc>
          <w:tcPr>
            <w:tcW w:w="3143" w:type="dxa"/>
          </w:tcPr>
          <w:p w14:paraId="26D85B1C" w14:textId="77777777" w:rsidR="00E406C4" w:rsidRDefault="00E406C4" w:rsidP="006C2FFA">
            <w:proofErr w:type="spellStart"/>
            <w:r>
              <w:t>Parcan</w:t>
            </w:r>
            <w:proofErr w:type="spellEnd"/>
            <w:r>
              <w:t xml:space="preserve"> with CP 62</w:t>
            </w:r>
          </w:p>
        </w:tc>
        <w:tc>
          <w:tcPr>
            <w:tcW w:w="2126" w:type="dxa"/>
          </w:tcPr>
          <w:p w14:paraId="552C1AEF" w14:textId="77777777" w:rsidR="00E406C4" w:rsidRDefault="00E406C4" w:rsidP="006C2FFA">
            <w:r>
              <w:t>6 each both sides</w:t>
            </w:r>
          </w:p>
        </w:tc>
      </w:tr>
      <w:tr w:rsidR="00E406C4" w14:paraId="448E5B62" w14:textId="77777777" w:rsidTr="006C2FFA">
        <w:tc>
          <w:tcPr>
            <w:tcW w:w="817" w:type="dxa"/>
          </w:tcPr>
          <w:p w14:paraId="0D5D8F58" w14:textId="77777777" w:rsidR="00E406C4" w:rsidRDefault="00E406C4" w:rsidP="006C2FFA">
            <w:r>
              <w:t>2</w:t>
            </w:r>
          </w:p>
        </w:tc>
        <w:tc>
          <w:tcPr>
            <w:tcW w:w="3803" w:type="dxa"/>
          </w:tcPr>
          <w:p w14:paraId="5950CA74" w14:textId="77777777" w:rsidR="00E406C4" w:rsidRDefault="00E406C4" w:rsidP="006C2FFA">
            <w:r>
              <w:t xml:space="preserve">Robert </w:t>
            </w:r>
            <w:proofErr w:type="spellStart"/>
            <w:r>
              <w:t>Juliat</w:t>
            </w:r>
            <w:proofErr w:type="spellEnd"/>
            <w:r>
              <w:t xml:space="preserve"> </w:t>
            </w:r>
            <w:proofErr w:type="spellStart"/>
            <w:r>
              <w:t>Korrigan</w:t>
            </w:r>
            <w:proofErr w:type="spellEnd"/>
          </w:p>
        </w:tc>
        <w:tc>
          <w:tcPr>
            <w:tcW w:w="3143" w:type="dxa"/>
          </w:tcPr>
          <w:p w14:paraId="0B73B9C8" w14:textId="77777777" w:rsidR="00E406C4" w:rsidRDefault="00E406C4" w:rsidP="006C2FFA">
            <w:r>
              <w:t>HMI Follow spots</w:t>
            </w:r>
          </w:p>
        </w:tc>
        <w:tc>
          <w:tcPr>
            <w:tcW w:w="2126" w:type="dxa"/>
          </w:tcPr>
          <w:p w14:paraId="71AAE7DF" w14:textId="77777777" w:rsidR="00E406C4" w:rsidRDefault="00E406C4" w:rsidP="006C2FFA">
            <w:r>
              <w:t>Gallery ring</w:t>
            </w:r>
          </w:p>
        </w:tc>
      </w:tr>
    </w:tbl>
    <w:p w14:paraId="2454A4BB" w14:textId="77777777" w:rsidR="00E406C4" w:rsidRDefault="00E406C4" w:rsidP="00E406C4"/>
    <w:p w14:paraId="5E406383" w14:textId="77777777" w:rsidR="00E406C4" w:rsidRDefault="00E406C4" w:rsidP="00E406C4">
      <w:r>
        <w:t>The following items are subject to availability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803"/>
        <w:gridCol w:w="3143"/>
        <w:gridCol w:w="1843"/>
      </w:tblGrid>
      <w:tr w:rsidR="00E406C4" w:rsidRPr="00A07E0A" w14:paraId="0BF1D4C4" w14:textId="77777777" w:rsidTr="006C2FFA">
        <w:tc>
          <w:tcPr>
            <w:tcW w:w="817" w:type="dxa"/>
          </w:tcPr>
          <w:p w14:paraId="673680AA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Qty</w:t>
            </w:r>
          </w:p>
        </w:tc>
        <w:tc>
          <w:tcPr>
            <w:tcW w:w="3803" w:type="dxa"/>
          </w:tcPr>
          <w:p w14:paraId="30F2DF10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Item</w:t>
            </w:r>
          </w:p>
        </w:tc>
        <w:tc>
          <w:tcPr>
            <w:tcW w:w="3143" w:type="dxa"/>
          </w:tcPr>
          <w:p w14:paraId="70643277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Description</w:t>
            </w:r>
          </w:p>
        </w:tc>
        <w:tc>
          <w:tcPr>
            <w:tcW w:w="1843" w:type="dxa"/>
          </w:tcPr>
          <w:p w14:paraId="4EF0EE46" w14:textId="77777777" w:rsidR="00E406C4" w:rsidRPr="00A07E0A" w:rsidRDefault="00E406C4" w:rsidP="006C2FFA">
            <w:pPr>
              <w:rPr>
                <w:b/>
              </w:rPr>
            </w:pPr>
            <w:r w:rsidRPr="00A07E0A">
              <w:rPr>
                <w:b/>
              </w:rPr>
              <w:t>Comment</w:t>
            </w:r>
          </w:p>
        </w:tc>
      </w:tr>
      <w:tr w:rsidR="00E406C4" w14:paraId="50CDCC87" w14:textId="77777777" w:rsidTr="006C2FFA">
        <w:tc>
          <w:tcPr>
            <w:tcW w:w="817" w:type="dxa"/>
          </w:tcPr>
          <w:p w14:paraId="577C14CE" w14:textId="00ED118E" w:rsidR="00E406C4" w:rsidRDefault="004077AE" w:rsidP="006C2FFA">
            <w:r>
              <w:t>5</w:t>
            </w:r>
          </w:p>
        </w:tc>
        <w:tc>
          <w:tcPr>
            <w:tcW w:w="3803" w:type="dxa"/>
          </w:tcPr>
          <w:p w14:paraId="4E37061E" w14:textId="77777777" w:rsidR="00E406C4" w:rsidRDefault="00E406C4" w:rsidP="006C2FFA">
            <w:r>
              <w:t>MARTIN MAC 700</w:t>
            </w:r>
          </w:p>
        </w:tc>
        <w:tc>
          <w:tcPr>
            <w:tcW w:w="3143" w:type="dxa"/>
          </w:tcPr>
          <w:p w14:paraId="2FF27A3A" w14:textId="77777777" w:rsidR="00E406C4" w:rsidRDefault="00E406C4" w:rsidP="006C2FFA">
            <w:r>
              <w:t>PROFILE</w:t>
            </w:r>
          </w:p>
        </w:tc>
        <w:tc>
          <w:tcPr>
            <w:tcW w:w="1843" w:type="dxa"/>
          </w:tcPr>
          <w:p w14:paraId="0447C7EF" w14:textId="77777777" w:rsidR="00E406C4" w:rsidRDefault="00E406C4" w:rsidP="006C2FFA"/>
        </w:tc>
      </w:tr>
      <w:tr w:rsidR="00E406C4" w14:paraId="5022380C" w14:textId="77777777" w:rsidTr="006C2FFA">
        <w:tc>
          <w:tcPr>
            <w:tcW w:w="817" w:type="dxa"/>
          </w:tcPr>
          <w:p w14:paraId="022C336F" w14:textId="77777777" w:rsidR="00E406C4" w:rsidRDefault="00E406C4" w:rsidP="006C2FFA">
            <w:r>
              <w:t>2</w:t>
            </w:r>
          </w:p>
        </w:tc>
        <w:tc>
          <w:tcPr>
            <w:tcW w:w="3803" w:type="dxa"/>
          </w:tcPr>
          <w:p w14:paraId="74BDDB60" w14:textId="77777777" w:rsidR="00E406C4" w:rsidRDefault="00E406C4" w:rsidP="006C2FFA">
            <w:r>
              <w:t>MARTIN MAC 700</w:t>
            </w:r>
          </w:p>
        </w:tc>
        <w:tc>
          <w:tcPr>
            <w:tcW w:w="3143" w:type="dxa"/>
          </w:tcPr>
          <w:p w14:paraId="3295D89B" w14:textId="77777777" w:rsidR="00E406C4" w:rsidRDefault="00E406C4" w:rsidP="006C2FFA">
            <w:r>
              <w:t>WASH</w:t>
            </w:r>
          </w:p>
        </w:tc>
        <w:tc>
          <w:tcPr>
            <w:tcW w:w="1843" w:type="dxa"/>
          </w:tcPr>
          <w:p w14:paraId="39A37DE9" w14:textId="77777777" w:rsidR="00E406C4" w:rsidRDefault="00E406C4" w:rsidP="006C2FFA"/>
        </w:tc>
      </w:tr>
      <w:tr w:rsidR="00E406C4" w14:paraId="6D01FA9B" w14:textId="77777777" w:rsidTr="006C2FFA">
        <w:tc>
          <w:tcPr>
            <w:tcW w:w="817" w:type="dxa"/>
          </w:tcPr>
          <w:p w14:paraId="4BCD0D7C" w14:textId="77777777" w:rsidR="00E406C4" w:rsidRDefault="00E406C4" w:rsidP="006C2FFA">
            <w:r>
              <w:t>2</w:t>
            </w:r>
          </w:p>
        </w:tc>
        <w:tc>
          <w:tcPr>
            <w:tcW w:w="3803" w:type="dxa"/>
          </w:tcPr>
          <w:p w14:paraId="148B21D2" w14:textId="77777777" w:rsidR="00E406C4" w:rsidRDefault="00E406C4" w:rsidP="006C2FFA">
            <w:r>
              <w:t>ROBE ROBIN 600E</w:t>
            </w:r>
          </w:p>
        </w:tc>
        <w:tc>
          <w:tcPr>
            <w:tcW w:w="3143" w:type="dxa"/>
          </w:tcPr>
          <w:p w14:paraId="389D2B9D" w14:textId="77777777" w:rsidR="00E406C4" w:rsidRDefault="00E406C4" w:rsidP="006C2FFA">
            <w:r>
              <w:t>PROFILE</w:t>
            </w:r>
          </w:p>
        </w:tc>
        <w:tc>
          <w:tcPr>
            <w:tcW w:w="1843" w:type="dxa"/>
          </w:tcPr>
          <w:p w14:paraId="009EF3F7" w14:textId="77777777" w:rsidR="00E406C4" w:rsidRDefault="00E406C4" w:rsidP="006C2FFA"/>
        </w:tc>
      </w:tr>
      <w:tr w:rsidR="00E406C4" w14:paraId="52EB55D4" w14:textId="77777777" w:rsidTr="006C2FFA">
        <w:tc>
          <w:tcPr>
            <w:tcW w:w="817" w:type="dxa"/>
          </w:tcPr>
          <w:p w14:paraId="7FF80F22" w14:textId="77777777" w:rsidR="00E406C4" w:rsidRDefault="00E406C4" w:rsidP="006C2FFA">
            <w:r>
              <w:t>4</w:t>
            </w:r>
          </w:p>
        </w:tc>
        <w:tc>
          <w:tcPr>
            <w:tcW w:w="3803" w:type="dxa"/>
          </w:tcPr>
          <w:p w14:paraId="6A697646" w14:textId="77777777" w:rsidR="00E406C4" w:rsidRDefault="00E406C4" w:rsidP="006C2FFA">
            <w:r>
              <w:t>ROBE 600 LED</w:t>
            </w:r>
          </w:p>
        </w:tc>
        <w:tc>
          <w:tcPr>
            <w:tcW w:w="3143" w:type="dxa"/>
          </w:tcPr>
          <w:p w14:paraId="6AEB3D0F" w14:textId="77777777" w:rsidR="00E406C4" w:rsidRDefault="00E406C4" w:rsidP="006C2FFA">
            <w:r>
              <w:t>WASH</w:t>
            </w:r>
          </w:p>
        </w:tc>
        <w:tc>
          <w:tcPr>
            <w:tcW w:w="1843" w:type="dxa"/>
          </w:tcPr>
          <w:p w14:paraId="5D925C49" w14:textId="77777777" w:rsidR="00E406C4" w:rsidRDefault="00E406C4" w:rsidP="006C2FFA"/>
        </w:tc>
      </w:tr>
    </w:tbl>
    <w:p w14:paraId="294882C7" w14:textId="77777777" w:rsidR="00E406C4" w:rsidRDefault="00E406C4" w:rsidP="00E406C4"/>
    <w:p w14:paraId="5DCDE12F" w14:textId="77777777" w:rsidR="00E406C4" w:rsidRPr="00EC56B5" w:rsidRDefault="00E406C4" w:rsidP="00E406C4">
      <w:pPr>
        <w:rPr>
          <w:b/>
          <w:u w:val="single"/>
        </w:rPr>
      </w:pPr>
      <w:r>
        <w:rPr>
          <w:b/>
          <w:u w:val="single"/>
        </w:rPr>
        <w:t xml:space="preserve">ROAMING </w:t>
      </w:r>
      <w:r w:rsidRPr="00336E47">
        <w:rPr>
          <w:b/>
          <w:u w:val="single"/>
        </w:rPr>
        <w:t>EFFECTS EQUIPMENT</w:t>
      </w:r>
    </w:p>
    <w:p w14:paraId="3E44C08F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 xml:space="preserve">2x MVS Le  </w:t>
      </w:r>
      <w:proofErr w:type="spellStart"/>
      <w:r>
        <w:t>Maitre</w:t>
      </w:r>
      <w:proofErr w:type="spellEnd"/>
      <w:r>
        <w:t xml:space="preserve"> Hazers</w:t>
      </w:r>
    </w:p>
    <w:p w14:paraId="3F11B4A7" w14:textId="77777777" w:rsidR="00C45F31" w:rsidRDefault="00C45F31" w:rsidP="00E406C4">
      <w:pPr>
        <w:rPr>
          <w:b/>
          <w:sz w:val="40"/>
          <w:szCs w:val="40"/>
          <w:u w:val="single"/>
        </w:rPr>
      </w:pPr>
    </w:p>
    <w:p w14:paraId="787191F7" w14:textId="77777777" w:rsidR="00C45F31" w:rsidRDefault="00C45F31" w:rsidP="00E406C4">
      <w:pPr>
        <w:rPr>
          <w:b/>
          <w:sz w:val="40"/>
          <w:szCs w:val="40"/>
          <w:u w:val="single"/>
        </w:rPr>
      </w:pPr>
    </w:p>
    <w:p w14:paraId="6E9C0AC8" w14:textId="254C3A9E" w:rsidR="00E406C4" w:rsidRPr="000C741A" w:rsidRDefault="00E406C4" w:rsidP="00E406C4">
      <w:pPr>
        <w:rPr>
          <w:b/>
          <w:sz w:val="40"/>
          <w:szCs w:val="40"/>
          <w:u w:val="single"/>
        </w:rPr>
      </w:pPr>
      <w:r w:rsidRPr="000C741A">
        <w:rPr>
          <w:b/>
          <w:sz w:val="40"/>
          <w:szCs w:val="40"/>
          <w:u w:val="single"/>
        </w:rPr>
        <w:lastRenderedPageBreak/>
        <w:t>SD</w:t>
      </w:r>
    </w:p>
    <w:p w14:paraId="73569CE1" w14:textId="77777777" w:rsidR="00E406C4" w:rsidRPr="000C741A" w:rsidRDefault="00E406C4" w:rsidP="00E406C4">
      <w:pPr>
        <w:rPr>
          <w:b/>
          <w:u w:val="single"/>
        </w:rPr>
      </w:pPr>
      <w:r w:rsidRPr="000C741A">
        <w:rPr>
          <w:b/>
          <w:u w:val="single"/>
        </w:rPr>
        <w:t>CONTROL</w:t>
      </w:r>
    </w:p>
    <w:p w14:paraId="5CCD5840" w14:textId="77777777" w:rsidR="00E406C4" w:rsidRDefault="00E406C4" w:rsidP="00E406C4">
      <w:r>
        <w:t>Control is a 16 or 32 channel Sound Craft digital desk.</w:t>
      </w:r>
    </w:p>
    <w:p w14:paraId="4CBF7A79" w14:textId="77777777" w:rsidR="00E406C4" w:rsidRDefault="00E406C4" w:rsidP="00E406C4">
      <w:r>
        <w:t>3x 12inch Yamaha DXR speakers</w:t>
      </w:r>
    </w:p>
    <w:p w14:paraId="68CA4B06" w14:textId="77777777" w:rsidR="00E406C4" w:rsidRDefault="00E406C4" w:rsidP="00E406C4">
      <w:r>
        <w:t>1x camera feed for monitor in foyer with sound</w:t>
      </w:r>
    </w:p>
    <w:p w14:paraId="33AD0191" w14:textId="77777777" w:rsidR="00E406C4" w:rsidRPr="00F7642D" w:rsidRDefault="00E406C4" w:rsidP="00E406C4">
      <w:r>
        <w:rPr>
          <w:b/>
          <w:u w:val="single"/>
        </w:rPr>
        <w:t xml:space="preserve">Roaming </w:t>
      </w:r>
      <w:r w:rsidRPr="00695948">
        <w:rPr>
          <w:b/>
          <w:u w:val="single"/>
        </w:rPr>
        <w:t>SOUND</w:t>
      </w:r>
      <w:r>
        <w:rPr>
          <w:b/>
          <w:u w:val="single"/>
        </w:rPr>
        <w:t xml:space="preserve"> and </w:t>
      </w:r>
      <w:bookmarkStart w:id="0" w:name="_Hlk51612846"/>
      <w:r>
        <w:rPr>
          <w:b/>
          <w:u w:val="single"/>
        </w:rPr>
        <w:t>AV</w:t>
      </w:r>
      <w:r w:rsidRPr="00695948">
        <w:rPr>
          <w:b/>
          <w:u w:val="single"/>
        </w:rPr>
        <w:t xml:space="preserve"> EQUIPMENT</w:t>
      </w:r>
      <w:bookmarkEnd w:id="0"/>
    </w:p>
    <w:p w14:paraId="0F21F018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4x Tuscan single CD player</w:t>
      </w:r>
    </w:p>
    <w:p w14:paraId="24048916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ULX 4 pack receivers for handheld microphones</w:t>
      </w:r>
    </w:p>
    <w:p w14:paraId="5D0BC597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ULX 4 pack receivers for lapel microphones</w:t>
      </w:r>
    </w:p>
    <w:p w14:paraId="27A81F54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SLX 2pack receivers for handheld or lapel microphones</w:t>
      </w:r>
    </w:p>
    <w:p w14:paraId="77C69B73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3x SM58 cabled microphones</w:t>
      </w:r>
    </w:p>
    <w:p w14:paraId="194684FD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6x SM57 cabled microphones</w:t>
      </w:r>
    </w:p>
    <w:p w14:paraId="41689B47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2x 12 inch YAMAHA DRX monitors/speakers</w:t>
      </w:r>
    </w:p>
    <w:p w14:paraId="6519C390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2x 8inch YAMAHA DRX monitors/speakers</w:t>
      </w:r>
    </w:p>
    <w:p w14:paraId="2870642C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2x 12 JBL monitors/speakers</w:t>
      </w:r>
    </w:p>
    <w:p w14:paraId="7ABFC54C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3x DI boxes</w:t>
      </w:r>
    </w:p>
    <w:p w14:paraId="2A00E23B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Necessary cabling</w:t>
      </w:r>
    </w:p>
    <w:p w14:paraId="3CDF3914" w14:textId="632748FE" w:rsidR="00946549" w:rsidRDefault="00946549" w:rsidP="00946549">
      <w:r>
        <w:rPr>
          <w:b/>
          <w:u w:val="single"/>
        </w:rPr>
        <w:t>AV</w:t>
      </w:r>
      <w:r w:rsidRPr="00695948">
        <w:rPr>
          <w:b/>
          <w:u w:val="single"/>
        </w:rPr>
        <w:t xml:space="preserve"> EQUIPMENT</w:t>
      </w:r>
    </w:p>
    <w:p w14:paraId="698433EB" w14:textId="38064330" w:rsidR="00E406C4" w:rsidRDefault="00946549" w:rsidP="00946549">
      <w:pPr>
        <w:pStyle w:val="ListParagraph"/>
        <w:numPr>
          <w:ilvl w:val="0"/>
          <w:numId w:val="1"/>
        </w:numPr>
      </w:pPr>
      <w:r>
        <w:t>1</w:t>
      </w:r>
      <w:r w:rsidR="00E406C4">
        <w:t>x Christie LW551i 5K lumens</w:t>
      </w:r>
    </w:p>
    <w:p w14:paraId="0FC8AD91" w14:textId="77777777" w:rsidR="00E406C4" w:rsidRDefault="00E406C4" w:rsidP="00E406C4">
      <w:pPr>
        <w:rPr>
          <w:b/>
          <w:u w:val="single"/>
        </w:rPr>
      </w:pPr>
      <w:r>
        <w:rPr>
          <w:b/>
          <w:u w:val="single"/>
        </w:rPr>
        <w:t>STAGE EQUIPMENT</w:t>
      </w:r>
    </w:p>
    <w:p w14:paraId="20B75C6F" w14:textId="59F3DBC1" w:rsidR="00E406C4" w:rsidRDefault="00E406C4" w:rsidP="00E406C4">
      <w:pPr>
        <w:pStyle w:val="NoSpacing"/>
      </w:pPr>
      <w:r>
        <w:t xml:space="preserve">1x Black </w:t>
      </w:r>
      <w:r w:rsidR="00C45F31">
        <w:t>Steinway G</w:t>
      </w:r>
      <w:r>
        <w:t>rand piano</w:t>
      </w:r>
    </w:p>
    <w:p w14:paraId="3561D01D" w14:textId="77777777" w:rsidR="00E406C4" w:rsidRDefault="00E406C4" w:rsidP="00E406C4">
      <w:pPr>
        <w:pStyle w:val="NoSpacing"/>
      </w:pPr>
      <w:r>
        <w:t xml:space="preserve">1x </w:t>
      </w:r>
      <w:hyperlink r:id="rId8" w:tgtFrame="_blank" w:history="1">
        <w:r w:rsidRPr="00F73BB7">
          <w:rPr>
            <w:rFonts w:eastAsia="Times New Roman" w:cs="Times New Roman"/>
            <w:bdr w:val="none" w:sz="0" w:space="0" w:color="auto" w:frame="1"/>
            <w:lang w:eastAsia="en-ZA"/>
          </w:rPr>
          <w:t xml:space="preserve">Von </w:t>
        </w:r>
        <w:proofErr w:type="spellStart"/>
        <w:r w:rsidRPr="00F73BB7">
          <w:rPr>
            <w:rFonts w:eastAsia="Times New Roman" w:cs="Times New Roman"/>
            <w:bdr w:val="none" w:sz="0" w:space="0" w:color="auto" w:frame="1"/>
            <w:lang w:eastAsia="en-ZA"/>
          </w:rPr>
          <w:t>Beckerath</w:t>
        </w:r>
        <w:proofErr w:type="spellEnd"/>
        <w:r w:rsidRPr="00F73BB7">
          <w:rPr>
            <w:rFonts w:eastAsia="Times New Roman" w:cs="Times New Roman"/>
            <w:bdr w:val="none" w:sz="0" w:space="0" w:color="auto" w:frame="1"/>
            <w:lang w:eastAsia="en-ZA"/>
          </w:rPr>
          <w:t xml:space="preserve"> Organ</w:t>
        </w:r>
      </w:hyperlink>
    </w:p>
    <w:p w14:paraId="0412ABC3" w14:textId="77777777" w:rsidR="00C45F31" w:rsidRDefault="00C45F31" w:rsidP="00E406C4">
      <w:pPr>
        <w:rPr>
          <w:b/>
          <w:u w:val="single"/>
        </w:rPr>
      </w:pPr>
    </w:p>
    <w:p w14:paraId="4B2610F2" w14:textId="132EC39A" w:rsidR="00E406C4" w:rsidRPr="00F73BB7" w:rsidRDefault="00E406C4" w:rsidP="00E406C4">
      <w:r w:rsidRPr="00F73BB7">
        <w:rPr>
          <w:b/>
          <w:u w:val="single"/>
        </w:rPr>
        <w:t>CURTAINS</w:t>
      </w:r>
    </w:p>
    <w:p w14:paraId="0E650356" w14:textId="77777777" w:rsidR="00E406C4" w:rsidRDefault="00E406C4" w:rsidP="00E406C4">
      <w:pPr>
        <w:pStyle w:val="ListParagraph"/>
        <w:numPr>
          <w:ilvl w:val="0"/>
          <w:numId w:val="1"/>
        </w:numPr>
      </w:pPr>
      <w:r>
        <w:t>1x set black curtains for the back of the stage</w:t>
      </w:r>
    </w:p>
    <w:p w14:paraId="5DD0D6EB" w14:textId="4C12FE5F" w:rsidR="00E406C4" w:rsidRPr="00F07FC5" w:rsidRDefault="00E406C4" w:rsidP="00E406C4">
      <w:pPr>
        <w:rPr>
          <w:b/>
          <w:u w:val="single"/>
        </w:rPr>
      </w:pPr>
      <w:r w:rsidRPr="00F07FC5">
        <w:rPr>
          <w:b/>
          <w:u w:val="single"/>
        </w:rPr>
        <w:t xml:space="preserve">DRESSING </w:t>
      </w:r>
      <w:proofErr w:type="gramStart"/>
      <w:r w:rsidRPr="00F07FC5">
        <w:rPr>
          <w:b/>
          <w:u w:val="single"/>
        </w:rPr>
        <w:t xml:space="preserve">ROOMS </w:t>
      </w:r>
      <w:r>
        <w:rPr>
          <w:b/>
          <w:u w:val="single"/>
        </w:rPr>
        <w:t xml:space="preserve"> –</w:t>
      </w:r>
      <w:proofErr w:type="gramEnd"/>
      <w:r>
        <w:rPr>
          <w:b/>
          <w:u w:val="single"/>
        </w:rPr>
        <w:t>shared with the Main Theatre and subject to availability</w:t>
      </w:r>
    </w:p>
    <w:p w14:paraId="2FD1E2C5" w14:textId="77777777" w:rsidR="00E406C4" w:rsidRDefault="00E406C4" w:rsidP="00C45F31">
      <w:pPr>
        <w:pStyle w:val="ListParagraph"/>
        <w:numPr>
          <w:ilvl w:val="0"/>
          <w:numId w:val="2"/>
        </w:numPr>
      </w:pPr>
      <w:r>
        <w:t>2x 2 seaters</w:t>
      </w:r>
    </w:p>
    <w:p w14:paraId="21F55A8A" w14:textId="77777777" w:rsidR="00E406C4" w:rsidRDefault="00E406C4" w:rsidP="00C45F31">
      <w:pPr>
        <w:pStyle w:val="ListParagraph"/>
        <w:numPr>
          <w:ilvl w:val="0"/>
          <w:numId w:val="2"/>
        </w:numPr>
      </w:pPr>
      <w:r>
        <w:t>2x 3 seaters</w:t>
      </w:r>
    </w:p>
    <w:p w14:paraId="5C9F11BC" w14:textId="77777777" w:rsidR="00E406C4" w:rsidRDefault="00E406C4" w:rsidP="00C45F31">
      <w:pPr>
        <w:pStyle w:val="ListParagraph"/>
        <w:numPr>
          <w:ilvl w:val="0"/>
          <w:numId w:val="2"/>
        </w:numPr>
      </w:pPr>
      <w:r>
        <w:t>2x 5 seaters</w:t>
      </w:r>
    </w:p>
    <w:p w14:paraId="5D783C93" w14:textId="77777777" w:rsidR="00E406C4" w:rsidRDefault="00E406C4" w:rsidP="00C45F31">
      <w:pPr>
        <w:pStyle w:val="ListParagraph"/>
        <w:numPr>
          <w:ilvl w:val="0"/>
          <w:numId w:val="2"/>
        </w:numPr>
      </w:pPr>
      <w:r>
        <w:t>2x 15 seaters</w:t>
      </w:r>
    </w:p>
    <w:p w14:paraId="68B8C717" w14:textId="77777777" w:rsidR="00E406C4" w:rsidRDefault="00E406C4" w:rsidP="00E406C4">
      <w:pPr>
        <w:rPr>
          <w:b/>
          <w:u w:val="single"/>
        </w:rPr>
      </w:pPr>
      <w:bookmarkStart w:id="1" w:name="_GoBack"/>
      <w:bookmarkEnd w:id="1"/>
    </w:p>
    <w:p w14:paraId="597C5DFE" w14:textId="77777777" w:rsidR="00C45F31" w:rsidRDefault="00E406C4">
      <w:pPr>
        <w:rPr>
          <w:b/>
          <w:u w:val="single"/>
        </w:rPr>
      </w:pPr>
      <w:r>
        <w:rPr>
          <w:b/>
          <w:u w:val="single"/>
        </w:rPr>
        <w:t xml:space="preserve">ORCHESTRA ASSEMBLY ROOM </w:t>
      </w:r>
    </w:p>
    <w:p w14:paraId="7AE20CD4" w14:textId="01FCC774" w:rsidR="009D2735" w:rsidRPr="00C45F31" w:rsidRDefault="00E406C4">
      <w:pPr>
        <w:rPr>
          <w:b/>
          <w:u w:val="single"/>
        </w:rPr>
      </w:pPr>
      <w:r w:rsidRPr="00CF114B">
        <w:t>As holding area</w:t>
      </w:r>
      <w:r>
        <w:t>.</w:t>
      </w:r>
    </w:p>
    <w:sectPr w:rsidR="009D2735" w:rsidRPr="00C45F3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632A6" w14:textId="77777777" w:rsidR="00893B6F" w:rsidRDefault="00893B6F" w:rsidP="00E406C4">
      <w:pPr>
        <w:spacing w:after="0" w:line="240" w:lineRule="auto"/>
      </w:pPr>
      <w:r>
        <w:separator/>
      </w:r>
    </w:p>
  </w:endnote>
  <w:endnote w:type="continuationSeparator" w:id="0">
    <w:p w14:paraId="6EE21407" w14:textId="77777777" w:rsidR="00893B6F" w:rsidRDefault="00893B6F" w:rsidP="00E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671CB" w14:textId="1D282E85" w:rsidR="00E406C4" w:rsidRPr="00E406C4" w:rsidRDefault="00E406C4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406C4">
      <w:rPr>
        <w:sz w:val="18"/>
        <w:szCs w:val="18"/>
      </w:rPr>
      <w:t>Compiled by M. Steenkamp Feb 2019</w:t>
    </w:r>
    <w:r w:rsidR="004077AE">
      <w:rPr>
        <w:sz w:val="18"/>
        <w:szCs w:val="18"/>
      </w:rPr>
      <w:t xml:space="preserve"> updated Sept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EA12" w14:textId="77777777" w:rsidR="00893B6F" w:rsidRDefault="00893B6F" w:rsidP="00E406C4">
      <w:pPr>
        <w:spacing w:after="0" w:line="240" w:lineRule="auto"/>
      </w:pPr>
      <w:r>
        <w:separator/>
      </w:r>
    </w:p>
  </w:footnote>
  <w:footnote w:type="continuationSeparator" w:id="0">
    <w:p w14:paraId="406D5679" w14:textId="77777777" w:rsidR="00893B6F" w:rsidRDefault="00893B6F" w:rsidP="00E4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66198"/>
    <w:multiLevelType w:val="hybridMultilevel"/>
    <w:tmpl w:val="2A101F74"/>
    <w:lvl w:ilvl="0" w:tplc="C7E64AD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66BB3"/>
    <w:multiLevelType w:val="hybridMultilevel"/>
    <w:tmpl w:val="0A2200E8"/>
    <w:lvl w:ilvl="0" w:tplc="C7E64ADC">
      <w:start w:val="67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4"/>
    <w:rsid w:val="004077AE"/>
    <w:rsid w:val="00893B6F"/>
    <w:rsid w:val="00946549"/>
    <w:rsid w:val="009D2735"/>
    <w:rsid w:val="00B26AF6"/>
    <w:rsid w:val="00C45F31"/>
    <w:rsid w:val="00E4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D4CF0A"/>
  <w15:docId w15:val="{735032DA-C962-48D1-B0A2-597EFB45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C4"/>
    <w:pPr>
      <w:ind w:left="720"/>
      <w:contextualSpacing/>
    </w:pPr>
  </w:style>
  <w:style w:type="table" w:styleId="TableGrid">
    <w:name w:val="Table Grid"/>
    <w:basedOn w:val="TableNormal"/>
    <w:uiPriority w:val="59"/>
    <w:rsid w:val="00E4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0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6C4"/>
  </w:style>
  <w:style w:type="paragraph" w:styleId="Footer">
    <w:name w:val="footer"/>
    <w:basedOn w:val="Normal"/>
    <w:link w:val="FooterChar"/>
    <w:uiPriority w:val="99"/>
    <w:unhideWhenUsed/>
    <w:rsid w:val="00E40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C4"/>
  </w:style>
  <w:style w:type="paragraph" w:styleId="NoSpacing">
    <w:name w:val="No Spacing"/>
    <w:uiPriority w:val="1"/>
    <w:qFormat/>
    <w:rsid w:val="00E406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m.uct.ac.za/organ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Marisa Steenkamp</cp:lastModifiedBy>
  <cp:revision>2</cp:revision>
  <dcterms:created xsi:type="dcterms:W3CDTF">2020-09-22T08:09:00Z</dcterms:created>
  <dcterms:modified xsi:type="dcterms:W3CDTF">2020-09-22T08:09:00Z</dcterms:modified>
</cp:coreProperties>
</file>